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44A2" w14:textId="42522540" w:rsidR="00C2594E" w:rsidRPr="00C2594E" w:rsidRDefault="00C2594E" w:rsidP="00C2594E">
      <w:pPr>
        <w:shd w:val="clear" w:color="auto" w:fill="FFFFFF"/>
        <w:jc w:val="center"/>
        <w:rPr>
          <w:color w:val="222222"/>
          <w:u w:val="single"/>
        </w:rPr>
      </w:pPr>
      <w:r>
        <w:rPr>
          <w:noProof/>
          <w:color w:val="222222"/>
          <w:u w:val="single"/>
        </w:rPr>
        <w:drawing>
          <wp:inline distT="114300" distB="114300" distL="114300" distR="114300" wp14:anchorId="204D51E1" wp14:editId="514AEC25">
            <wp:extent cx="2257425" cy="1499517"/>
            <wp:effectExtent l="0" t="0" r="0" 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4"/>
                    <a:srcRect/>
                    <a:stretch>
                      <a:fillRect/>
                    </a:stretch>
                  </pic:blipFill>
                  <pic:spPr>
                    <a:xfrm>
                      <a:off x="0" y="0"/>
                      <a:ext cx="2257425" cy="1499517"/>
                    </a:xfrm>
                    <a:prstGeom prst="rect">
                      <a:avLst/>
                    </a:prstGeom>
                    <a:ln/>
                  </pic:spPr>
                </pic:pic>
              </a:graphicData>
            </a:graphic>
          </wp:inline>
        </w:drawing>
      </w:r>
    </w:p>
    <w:p w14:paraId="28510D98" w14:textId="62F797FB" w:rsidR="002B49BD" w:rsidRPr="00AD697F" w:rsidRDefault="0090775B" w:rsidP="00AD697F">
      <w:pPr>
        <w:spacing w:beforeAutospacing="1" w:after="202" w:line="263" w:lineRule="atLeast"/>
        <w:ind w:left="1195" w:right="1195"/>
        <w:jc w:val="center"/>
        <w:rPr>
          <w:rFonts w:ascii="Helvetica" w:eastAsia="Times New Roman" w:hAnsi="Helvetica"/>
          <w:b/>
          <w:bCs/>
          <w:color w:val="000000"/>
          <w:sz w:val="48"/>
          <w:szCs w:val="48"/>
        </w:rPr>
      </w:pPr>
      <w:r>
        <w:rPr>
          <w:rFonts w:ascii="Helvetica" w:eastAsia="Times New Roman" w:hAnsi="Helvetica"/>
          <w:b/>
          <w:bCs/>
          <w:color w:val="000000"/>
          <w:sz w:val="48"/>
          <w:szCs w:val="48"/>
        </w:rPr>
        <w:t>2023 Annual Meeting</w:t>
      </w:r>
    </w:p>
    <w:p w14:paraId="159623DA" w14:textId="4E2E091F" w:rsidR="00F216BF" w:rsidRDefault="0090775B" w:rsidP="00C2594E">
      <w:pPr>
        <w:spacing w:after="0" w:line="240" w:lineRule="auto"/>
        <w:jc w:val="center"/>
        <w:rPr>
          <w:rFonts w:ascii="Helvetica" w:eastAsia="Times New Roman" w:hAnsi="Helvetica"/>
          <w:b/>
          <w:bCs/>
          <w:color w:val="000000"/>
          <w:sz w:val="36"/>
          <w:szCs w:val="36"/>
        </w:rPr>
      </w:pPr>
      <w:r w:rsidRPr="00C2594E">
        <w:rPr>
          <w:rFonts w:ascii="Helvetica" w:eastAsia="Times New Roman" w:hAnsi="Helvetica"/>
          <w:b/>
          <w:bCs/>
          <w:color w:val="000000"/>
          <w:sz w:val="36"/>
          <w:szCs w:val="36"/>
        </w:rPr>
        <w:t>Then and Now: The Evolving Lenses of Child and Adolescent Psychoanalysis</w:t>
      </w:r>
    </w:p>
    <w:p w14:paraId="0F80D9E6" w14:textId="77777777" w:rsidR="0095189A" w:rsidRPr="0095189A" w:rsidRDefault="0095189A" w:rsidP="00AD697F">
      <w:pPr>
        <w:spacing w:after="0" w:line="240" w:lineRule="auto"/>
        <w:rPr>
          <w:color w:val="000000"/>
        </w:rPr>
      </w:pPr>
    </w:p>
    <w:p w14:paraId="3BEA3045" w14:textId="77777777" w:rsidR="00F216BF" w:rsidRDefault="00F216BF">
      <w:pPr>
        <w:spacing w:after="0" w:line="240" w:lineRule="auto"/>
        <w:rPr>
          <w:rFonts w:ascii="Helvetica" w:eastAsia="Times New Roman" w:hAnsi="Helvetica"/>
          <w:b/>
          <w:bCs/>
          <w:sz w:val="18"/>
          <w:szCs w:val="18"/>
        </w:rPr>
      </w:pPr>
    </w:p>
    <w:p w14:paraId="3D120909" w14:textId="41BF9E91" w:rsidR="00C2594E" w:rsidRDefault="0090775B" w:rsidP="00C2594E">
      <w:pPr>
        <w:spacing w:after="0" w:line="240" w:lineRule="auto"/>
        <w:jc w:val="center"/>
        <w:rPr>
          <w:rFonts w:ascii="Helvetica" w:eastAsia="Times New Roman" w:hAnsi="Helvetica"/>
          <w:color w:val="000000"/>
          <w:sz w:val="32"/>
          <w:szCs w:val="32"/>
        </w:rPr>
      </w:pPr>
      <w:r w:rsidRPr="00C2594E">
        <w:rPr>
          <w:rFonts w:ascii="Helvetica" w:eastAsia="Times New Roman" w:hAnsi="Helvetica"/>
          <w:color w:val="000000"/>
          <w:sz w:val="32"/>
          <w:szCs w:val="32"/>
        </w:rPr>
        <w:t>May 5-7, 2023</w:t>
      </w:r>
    </w:p>
    <w:p w14:paraId="6F32FAA9" w14:textId="6AD39C1D" w:rsidR="004208A3" w:rsidRDefault="004208A3" w:rsidP="00C2594E">
      <w:pPr>
        <w:spacing w:after="0" w:line="240" w:lineRule="auto"/>
        <w:jc w:val="center"/>
        <w:rPr>
          <w:rFonts w:ascii="Helvetica" w:eastAsia="Times New Roman" w:hAnsi="Helvetica"/>
          <w:color w:val="000000"/>
          <w:sz w:val="32"/>
          <w:szCs w:val="32"/>
        </w:rPr>
      </w:pPr>
      <w:r>
        <w:rPr>
          <w:rFonts w:ascii="Helvetica" w:eastAsia="Times New Roman" w:hAnsi="Helvetica"/>
          <w:color w:val="000000"/>
          <w:sz w:val="32"/>
          <w:szCs w:val="32"/>
        </w:rPr>
        <w:t>San Diego, CA</w:t>
      </w:r>
    </w:p>
    <w:p w14:paraId="78820130" w14:textId="77777777" w:rsidR="002B49BD" w:rsidRPr="00C2594E" w:rsidRDefault="002B49BD" w:rsidP="00C2594E">
      <w:pPr>
        <w:spacing w:after="0" w:line="240" w:lineRule="auto"/>
        <w:jc w:val="center"/>
        <w:rPr>
          <w:rFonts w:ascii="Helvetica" w:eastAsia="Times New Roman" w:hAnsi="Helvetica"/>
          <w:color w:val="000000"/>
          <w:sz w:val="32"/>
          <w:szCs w:val="32"/>
        </w:rPr>
      </w:pPr>
    </w:p>
    <w:p w14:paraId="224AAB3F" w14:textId="51944FA0" w:rsidR="00F216BF" w:rsidRPr="004208A3" w:rsidRDefault="0090775B" w:rsidP="00C2594E">
      <w:pPr>
        <w:spacing w:after="0" w:line="240" w:lineRule="auto"/>
        <w:jc w:val="center"/>
        <w:rPr>
          <w:rFonts w:cstheme="minorHAnsi"/>
          <w:color w:val="000000"/>
          <w:sz w:val="24"/>
          <w:szCs w:val="24"/>
        </w:rPr>
      </w:pPr>
      <w:r w:rsidRPr="004208A3">
        <w:rPr>
          <w:rFonts w:eastAsia="Times New Roman" w:cstheme="minorHAnsi"/>
          <w:color w:val="000000"/>
          <w:sz w:val="24"/>
          <w:szCs w:val="24"/>
        </w:rPr>
        <w:t>This is an in-person event</w:t>
      </w:r>
      <w:r w:rsidR="004208A3" w:rsidRPr="004208A3">
        <w:rPr>
          <w:rFonts w:eastAsia="Times New Roman" w:cstheme="minorHAnsi"/>
          <w:color w:val="000000"/>
          <w:sz w:val="24"/>
          <w:szCs w:val="24"/>
        </w:rPr>
        <w:t xml:space="preserve"> for ACP members.</w:t>
      </w:r>
    </w:p>
    <w:p w14:paraId="1D7AE821" w14:textId="21B8C943" w:rsidR="002B49BD" w:rsidRPr="004208A3" w:rsidRDefault="0090775B" w:rsidP="00AD697F">
      <w:pPr>
        <w:spacing w:before="100" w:beforeAutospacing="1" w:after="0"/>
        <w:jc w:val="center"/>
        <w:rPr>
          <w:rFonts w:cstheme="minorHAnsi"/>
          <w:color w:val="000000"/>
          <w:sz w:val="24"/>
          <w:szCs w:val="24"/>
        </w:rPr>
      </w:pPr>
      <w:r w:rsidRPr="004208A3">
        <w:rPr>
          <w:rFonts w:eastAsia="Times New Roman" w:cstheme="minorHAnsi"/>
          <w:color w:val="000000"/>
          <w:sz w:val="24"/>
          <w:szCs w:val="24"/>
        </w:rPr>
        <w:t>The 2023 annual conference will highlight the evolution of theory and clinical practice on a number of topics central to analytic work with children and adolescents. The four clinical workshops and the plenary session will integrate theoretical perspectives with detailed clinical process material. These presentations collectively demonstrate work with children at different development levels, emphasizing transference and countertransference.  In addition, the weekend will include panels on contemporary consideration of gender identity in preschool children, as well as traditional and contemporary views of latency or middle childhood. In addition, the program includes a workshop focused on writing about analytic process with children and adolescents.</w:t>
      </w:r>
    </w:p>
    <w:p w14:paraId="7990D437" w14:textId="097D5470" w:rsidR="00F216BF" w:rsidRPr="00B17C27" w:rsidRDefault="0090775B">
      <w:pPr>
        <w:spacing w:beforeAutospacing="1" w:after="0" w:line="207" w:lineRule="atLeast"/>
        <w:rPr>
          <w:rFonts w:eastAsia="Times New Roman" w:cstheme="minorHAnsi"/>
          <w:b/>
          <w:bCs/>
          <w:color w:val="000000"/>
          <w:sz w:val="28"/>
          <w:szCs w:val="28"/>
        </w:rPr>
      </w:pPr>
      <w:r w:rsidRPr="00B17C27">
        <w:rPr>
          <w:rFonts w:eastAsia="Times New Roman" w:cstheme="minorHAnsi"/>
          <w:b/>
          <w:bCs/>
          <w:color w:val="000000"/>
          <w:sz w:val="28"/>
          <w:szCs w:val="28"/>
          <w:u w:val="single"/>
        </w:rPr>
        <w:t xml:space="preserve">Friday, </w:t>
      </w:r>
      <w:r w:rsidR="007D144B" w:rsidRPr="00B17C27">
        <w:rPr>
          <w:rFonts w:eastAsia="Times New Roman" w:cstheme="minorHAnsi"/>
          <w:b/>
          <w:bCs/>
          <w:color w:val="000000"/>
          <w:sz w:val="28"/>
          <w:szCs w:val="28"/>
          <w:u w:val="single"/>
        </w:rPr>
        <w:t>May 5th</w:t>
      </w:r>
    </w:p>
    <w:p w14:paraId="21799695" w14:textId="25746E91" w:rsidR="00F216BF" w:rsidRPr="004208A3" w:rsidRDefault="00481285">
      <w:pPr>
        <w:spacing w:after="0" w:line="240" w:lineRule="auto"/>
        <w:rPr>
          <w:rFonts w:cstheme="minorHAnsi"/>
          <w:color w:val="000000"/>
          <w:sz w:val="24"/>
          <w:szCs w:val="24"/>
        </w:rPr>
      </w:pPr>
      <w:r w:rsidRPr="004208A3">
        <w:rPr>
          <w:rFonts w:eastAsia="Times New Roman" w:cstheme="minorHAnsi"/>
          <w:color w:val="000000"/>
          <w:sz w:val="24"/>
          <w:szCs w:val="24"/>
        </w:rPr>
        <w:t>9:00 – 10:</w:t>
      </w:r>
      <w:r w:rsidR="004208A3" w:rsidRPr="004208A3">
        <w:rPr>
          <w:rFonts w:eastAsia="Times New Roman" w:cstheme="minorHAnsi"/>
          <w:color w:val="000000"/>
          <w:sz w:val="24"/>
          <w:szCs w:val="24"/>
        </w:rPr>
        <w:t>3</w:t>
      </w:r>
      <w:r w:rsidRPr="004208A3">
        <w:rPr>
          <w:rFonts w:eastAsia="Times New Roman" w:cstheme="minorHAnsi"/>
          <w:color w:val="000000"/>
          <w:sz w:val="24"/>
          <w:szCs w:val="24"/>
        </w:rPr>
        <w:t>0</w:t>
      </w:r>
      <w:r w:rsidR="004208A3" w:rsidRPr="004208A3">
        <w:rPr>
          <w:rFonts w:eastAsia="Times New Roman" w:cstheme="minorHAnsi"/>
          <w:color w:val="000000"/>
          <w:sz w:val="24"/>
          <w:szCs w:val="24"/>
        </w:rPr>
        <w:t xml:space="preserve"> a.m.</w:t>
      </w:r>
      <w:r w:rsidR="004208A3" w:rsidRPr="004208A3">
        <w:rPr>
          <w:rFonts w:eastAsia="Times New Roman" w:cstheme="minorHAnsi"/>
          <w:color w:val="000000"/>
          <w:sz w:val="24"/>
          <w:szCs w:val="24"/>
        </w:rPr>
        <w:tab/>
      </w:r>
      <w:r w:rsidR="00B17C27">
        <w:rPr>
          <w:rFonts w:eastAsia="Times New Roman" w:cstheme="minorHAnsi"/>
          <w:color w:val="000000"/>
          <w:sz w:val="24"/>
          <w:szCs w:val="24"/>
        </w:rPr>
        <w:tab/>
      </w:r>
      <w:r w:rsidR="0090775B" w:rsidRPr="004208A3">
        <w:rPr>
          <w:rFonts w:eastAsia="Times New Roman" w:cstheme="minorHAnsi"/>
          <w:color w:val="000000"/>
          <w:sz w:val="24"/>
          <w:szCs w:val="24"/>
        </w:rPr>
        <w:t>WRITING WORKSHOP</w:t>
      </w:r>
    </w:p>
    <w:p w14:paraId="50929F4E" w14:textId="6880F216" w:rsidR="00F216BF" w:rsidRPr="004208A3" w:rsidRDefault="0090775B">
      <w:pPr>
        <w:spacing w:after="0" w:line="240" w:lineRule="auto"/>
        <w:rPr>
          <w:rFonts w:eastAsia="Times New Roman" w:cstheme="minorHAnsi"/>
          <w:color w:val="000000"/>
          <w:sz w:val="24"/>
          <w:szCs w:val="24"/>
        </w:rPr>
      </w:pPr>
      <w:r w:rsidRPr="004208A3">
        <w:rPr>
          <w:rFonts w:eastAsia="Times New Roman" w:cstheme="minorHAnsi"/>
          <w:color w:val="000000"/>
          <w:sz w:val="24"/>
          <w:szCs w:val="24"/>
        </w:rPr>
        <w:t>This workshop will focus on writing about patient dynamics and the analytic process in work with child and adolescent patients. A case example will demonstrate the challenges inherent in the writing process, as well as ways of effectively responding to these challenges.</w:t>
      </w:r>
    </w:p>
    <w:p w14:paraId="546DC8D2" w14:textId="7EC26A71" w:rsidR="004208A3" w:rsidRPr="004208A3" w:rsidRDefault="0095189A" w:rsidP="004208A3">
      <w:pPr>
        <w:spacing w:beforeAutospacing="1" w:after="0"/>
        <w:rPr>
          <w:rFonts w:eastAsia="Times New Roman" w:cstheme="minorHAnsi"/>
          <w:color w:val="000000"/>
          <w:sz w:val="24"/>
          <w:szCs w:val="24"/>
        </w:rPr>
      </w:pPr>
      <w:r w:rsidRPr="004208A3">
        <w:rPr>
          <w:rFonts w:eastAsia="Times New Roman" w:cstheme="minorHAnsi"/>
          <w:color w:val="000000"/>
          <w:sz w:val="24"/>
          <w:szCs w:val="24"/>
        </w:rPr>
        <w:t>10:30 – 11:30</w:t>
      </w:r>
      <w:r w:rsidR="004208A3" w:rsidRPr="004208A3">
        <w:rPr>
          <w:rFonts w:eastAsia="Times New Roman" w:cstheme="minorHAnsi"/>
          <w:color w:val="000000"/>
          <w:sz w:val="24"/>
          <w:szCs w:val="24"/>
        </w:rPr>
        <w:t xml:space="preserve"> a.m.</w:t>
      </w:r>
      <w:r w:rsidR="004208A3" w:rsidRPr="004208A3">
        <w:rPr>
          <w:rFonts w:eastAsia="Times New Roman" w:cstheme="minorHAnsi"/>
          <w:color w:val="000000"/>
          <w:sz w:val="24"/>
          <w:szCs w:val="24"/>
        </w:rPr>
        <w:tab/>
      </w:r>
      <w:r w:rsidR="00B17C27">
        <w:rPr>
          <w:rFonts w:eastAsia="Times New Roman" w:cstheme="minorHAnsi"/>
          <w:color w:val="000000"/>
          <w:sz w:val="24"/>
          <w:szCs w:val="24"/>
        </w:rPr>
        <w:tab/>
      </w:r>
      <w:r w:rsidRPr="004208A3">
        <w:rPr>
          <w:rFonts w:eastAsia="Times New Roman" w:cstheme="minorHAnsi"/>
          <w:color w:val="000000"/>
          <w:sz w:val="24"/>
          <w:szCs w:val="24"/>
        </w:rPr>
        <w:t>PRESIDENT’S HOUR</w:t>
      </w:r>
    </w:p>
    <w:p w14:paraId="327C985F" w14:textId="7536DA9E" w:rsidR="004208A3" w:rsidRPr="004208A3" w:rsidRDefault="004208A3" w:rsidP="004208A3">
      <w:pPr>
        <w:spacing w:after="0"/>
        <w:rPr>
          <w:rFonts w:eastAsia="Times New Roman" w:cstheme="minorHAnsi"/>
          <w:b/>
          <w:bCs/>
          <w:color w:val="000000"/>
          <w:sz w:val="24"/>
          <w:szCs w:val="24"/>
        </w:rPr>
      </w:pPr>
      <w:r w:rsidRPr="004208A3">
        <w:rPr>
          <w:rFonts w:eastAsia="Times New Roman" w:cstheme="minorHAnsi"/>
          <w:color w:val="000000"/>
          <w:sz w:val="24"/>
          <w:szCs w:val="24"/>
        </w:rPr>
        <w:t>Open discussion time for ACP members.</w:t>
      </w:r>
    </w:p>
    <w:p w14:paraId="55CE2053" w14:textId="77777777" w:rsidR="00B17C27" w:rsidRDefault="00B17C27" w:rsidP="00AD697F">
      <w:pPr>
        <w:spacing w:beforeAutospacing="1" w:after="0" w:line="180" w:lineRule="atLeast"/>
        <w:rPr>
          <w:rFonts w:eastAsia="Times New Roman" w:cstheme="minorHAnsi"/>
          <w:color w:val="000000"/>
          <w:sz w:val="24"/>
          <w:szCs w:val="24"/>
        </w:rPr>
      </w:pPr>
    </w:p>
    <w:p w14:paraId="50C1FC4E" w14:textId="14BCAE39" w:rsidR="00B17C27" w:rsidRDefault="00481285" w:rsidP="00AD697F">
      <w:pPr>
        <w:spacing w:beforeAutospacing="1" w:after="0" w:line="180" w:lineRule="atLeast"/>
        <w:rPr>
          <w:rFonts w:eastAsia="Times New Roman" w:cstheme="minorHAnsi"/>
          <w:color w:val="000000"/>
          <w:sz w:val="24"/>
          <w:szCs w:val="24"/>
        </w:rPr>
      </w:pPr>
      <w:r w:rsidRPr="004208A3">
        <w:rPr>
          <w:rFonts w:eastAsia="Times New Roman" w:cstheme="minorHAnsi"/>
          <w:color w:val="000000"/>
          <w:sz w:val="24"/>
          <w:szCs w:val="24"/>
        </w:rPr>
        <w:lastRenderedPageBreak/>
        <w:t>11:45</w:t>
      </w:r>
      <w:r w:rsidR="004208A3">
        <w:rPr>
          <w:rFonts w:eastAsia="Times New Roman" w:cstheme="minorHAnsi"/>
          <w:color w:val="000000"/>
          <w:sz w:val="24"/>
          <w:szCs w:val="24"/>
        </w:rPr>
        <w:t xml:space="preserve"> </w:t>
      </w:r>
      <w:r w:rsidR="004208A3" w:rsidRPr="004208A3">
        <w:rPr>
          <w:rFonts w:eastAsia="Times New Roman" w:cstheme="minorHAnsi"/>
          <w:color w:val="000000"/>
          <w:sz w:val="24"/>
          <w:szCs w:val="24"/>
        </w:rPr>
        <w:t>a.m.</w:t>
      </w:r>
      <w:r w:rsidRPr="004208A3">
        <w:rPr>
          <w:rFonts w:eastAsia="Times New Roman" w:cstheme="minorHAnsi"/>
          <w:color w:val="000000"/>
          <w:sz w:val="24"/>
          <w:szCs w:val="24"/>
        </w:rPr>
        <w:t xml:space="preserve"> – 1:15</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0090775B" w:rsidRPr="004208A3">
        <w:rPr>
          <w:rFonts w:eastAsia="Times New Roman" w:cstheme="minorHAnsi"/>
          <w:color w:val="000000"/>
          <w:sz w:val="24"/>
          <w:szCs w:val="24"/>
        </w:rPr>
        <w:t>PANEL</w:t>
      </w:r>
    </w:p>
    <w:p w14:paraId="7683BBEB" w14:textId="2DE3D425" w:rsidR="0095189A" w:rsidRPr="004208A3" w:rsidRDefault="00B17C27" w:rsidP="00AD697F">
      <w:pPr>
        <w:spacing w:beforeAutospacing="1" w:after="0" w:line="180" w:lineRule="atLeast"/>
        <w:rPr>
          <w:rFonts w:eastAsia="Times New Roman" w:cstheme="minorHAnsi"/>
          <w:color w:val="000000"/>
          <w:sz w:val="24"/>
          <w:szCs w:val="24"/>
        </w:rPr>
      </w:pPr>
      <w:r>
        <w:rPr>
          <w:rFonts w:eastAsia="Times New Roman" w:cstheme="minorHAnsi"/>
          <w:color w:val="000000"/>
          <w:sz w:val="24"/>
          <w:szCs w:val="24"/>
        </w:rPr>
        <w:t>“</w:t>
      </w:r>
      <w:r w:rsidR="0090775B" w:rsidRPr="004208A3">
        <w:rPr>
          <w:rFonts w:eastAsia="Times New Roman" w:cstheme="minorHAnsi"/>
          <w:color w:val="000000"/>
          <w:sz w:val="24"/>
          <w:szCs w:val="24"/>
        </w:rPr>
        <w:t>A Discussion of Early Gender Identity Development:  Clinical Material From Two Preschool Children</w:t>
      </w:r>
      <w:r>
        <w:rPr>
          <w:rFonts w:eastAsia="Times New Roman" w:cstheme="minorHAnsi"/>
          <w:color w:val="000000"/>
          <w:sz w:val="24"/>
          <w:szCs w:val="24"/>
        </w:rPr>
        <w:t xml:space="preserve">” </w:t>
      </w:r>
    </w:p>
    <w:p w14:paraId="7CF8AF26" w14:textId="77777777" w:rsidR="0095189A" w:rsidRPr="004208A3" w:rsidRDefault="0095189A" w:rsidP="0095189A">
      <w:pPr>
        <w:spacing w:after="0" w:line="240" w:lineRule="auto"/>
        <w:rPr>
          <w:rFonts w:eastAsia="Times New Roman" w:cstheme="minorHAnsi"/>
          <w:color w:val="FF0000"/>
          <w:sz w:val="24"/>
          <w:szCs w:val="24"/>
        </w:rPr>
      </w:pPr>
    </w:p>
    <w:p w14:paraId="6624BC71" w14:textId="0ECF0166" w:rsidR="0090775B" w:rsidRPr="004208A3" w:rsidRDefault="0090775B" w:rsidP="0095189A">
      <w:pPr>
        <w:spacing w:after="0" w:line="240" w:lineRule="auto"/>
        <w:rPr>
          <w:rFonts w:eastAsia="Times New Roman" w:cstheme="minorHAnsi"/>
          <w:color w:val="000000"/>
          <w:sz w:val="24"/>
          <w:szCs w:val="24"/>
        </w:rPr>
      </w:pPr>
      <w:r w:rsidRPr="004208A3">
        <w:rPr>
          <w:rFonts w:eastAsia="Times New Roman" w:cstheme="minorHAnsi"/>
          <w:color w:val="000000"/>
          <w:sz w:val="24"/>
          <w:szCs w:val="24"/>
        </w:rPr>
        <w:t xml:space="preserve">This panel will focus on early gender identity development in young children.  Clinical examples from two treatments will be used to highlight salient questions and ideas.  </w:t>
      </w:r>
    </w:p>
    <w:p w14:paraId="36756D76" w14:textId="77777777" w:rsidR="00AD697F" w:rsidRPr="004208A3" w:rsidRDefault="00AD697F" w:rsidP="0095189A">
      <w:pPr>
        <w:spacing w:after="0" w:line="240" w:lineRule="auto"/>
        <w:rPr>
          <w:rFonts w:eastAsia="Times New Roman" w:cstheme="minorHAnsi"/>
          <w:color w:val="FF0000"/>
          <w:sz w:val="24"/>
          <w:szCs w:val="24"/>
        </w:rPr>
      </w:pPr>
    </w:p>
    <w:p w14:paraId="59F289E6" w14:textId="2481178B" w:rsidR="00B17C27" w:rsidRDefault="00481285">
      <w:pPr>
        <w:spacing w:beforeAutospacing="1" w:after="0" w:line="207" w:lineRule="atLeast"/>
        <w:rPr>
          <w:rFonts w:eastAsia="Times New Roman" w:cstheme="minorHAnsi"/>
          <w:color w:val="000000"/>
          <w:sz w:val="24"/>
          <w:szCs w:val="24"/>
        </w:rPr>
      </w:pPr>
      <w:r w:rsidRPr="004208A3">
        <w:rPr>
          <w:rFonts w:eastAsia="Times New Roman" w:cstheme="minorHAnsi"/>
          <w:color w:val="000000"/>
          <w:sz w:val="24"/>
          <w:szCs w:val="24"/>
        </w:rPr>
        <w:t>2:15 – 3:45</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00B17C27">
        <w:rPr>
          <w:rFonts w:eastAsia="Times New Roman" w:cstheme="minorHAnsi"/>
          <w:color w:val="000000"/>
          <w:sz w:val="24"/>
          <w:szCs w:val="24"/>
        </w:rPr>
        <w:tab/>
      </w:r>
      <w:r w:rsidR="0090775B" w:rsidRPr="004208A3">
        <w:rPr>
          <w:rFonts w:eastAsia="Times New Roman" w:cstheme="minorHAnsi"/>
          <w:color w:val="000000"/>
          <w:sz w:val="24"/>
          <w:szCs w:val="24"/>
        </w:rPr>
        <w:t>PANEL</w:t>
      </w:r>
    </w:p>
    <w:p w14:paraId="0568704D" w14:textId="708AC146" w:rsidR="00F216BF" w:rsidRPr="00B17C27" w:rsidRDefault="00B17C27">
      <w:pPr>
        <w:spacing w:beforeAutospacing="1" w:after="0" w:line="207" w:lineRule="atLeast"/>
        <w:rPr>
          <w:rFonts w:eastAsia="Times New Roman" w:cstheme="minorHAnsi"/>
          <w:color w:val="000000"/>
          <w:sz w:val="24"/>
          <w:szCs w:val="24"/>
        </w:rPr>
      </w:pPr>
      <w:r>
        <w:rPr>
          <w:rFonts w:eastAsia="Times New Roman" w:cstheme="minorHAnsi"/>
          <w:color w:val="000000"/>
          <w:sz w:val="24"/>
          <w:szCs w:val="24"/>
        </w:rPr>
        <w:t>“</w:t>
      </w:r>
      <w:r w:rsidR="0090775B" w:rsidRPr="004208A3">
        <w:rPr>
          <w:rFonts w:eastAsia="Times New Roman" w:cstheme="minorHAnsi"/>
          <w:color w:val="000000"/>
          <w:sz w:val="24"/>
          <w:szCs w:val="24"/>
        </w:rPr>
        <w:t>Reframing How We Understand, Diagnose and Treat Children in Middle Childhood</w:t>
      </w:r>
      <w:r>
        <w:rPr>
          <w:rFonts w:eastAsia="Times New Roman" w:cstheme="minorHAnsi"/>
          <w:color w:val="000000"/>
          <w:sz w:val="24"/>
          <w:szCs w:val="24"/>
        </w:rPr>
        <w:t>.”</w:t>
      </w:r>
    </w:p>
    <w:p w14:paraId="7428F7C7" w14:textId="51F525AD" w:rsidR="00F216BF" w:rsidRPr="004208A3" w:rsidRDefault="0090775B">
      <w:pPr>
        <w:spacing w:beforeAutospacing="1" w:after="0" w:line="207" w:lineRule="atLeast"/>
        <w:rPr>
          <w:rFonts w:eastAsia="Times New Roman" w:cstheme="minorHAnsi"/>
          <w:color w:val="000000"/>
          <w:sz w:val="24"/>
          <w:szCs w:val="24"/>
        </w:rPr>
      </w:pPr>
      <w:r w:rsidRPr="004208A3">
        <w:rPr>
          <w:rFonts w:eastAsia="Times New Roman" w:cstheme="minorHAnsi"/>
          <w:color w:val="000000"/>
          <w:sz w:val="24"/>
          <w:szCs w:val="24"/>
        </w:rPr>
        <w:t xml:space="preserve">This panel will focus on a contemporary reframing of the longstanding conceptual framework of latency.  Particular emphasis will be on current theoretical and clinical thinking about this development stage, as well as indications for diagnosis and clinical work with children in middle childhood.  </w:t>
      </w:r>
    </w:p>
    <w:p w14:paraId="62B675D1" w14:textId="64DA4475" w:rsidR="00F216BF" w:rsidRPr="004208A3" w:rsidRDefault="0090775B">
      <w:pPr>
        <w:spacing w:beforeAutospacing="1" w:after="0" w:line="207" w:lineRule="atLeast"/>
        <w:rPr>
          <w:rFonts w:eastAsia="Times New Roman" w:cstheme="minorHAnsi"/>
          <w:color w:val="000000"/>
          <w:sz w:val="24"/>
          <w:szCs w:val="24"/>
        </w:rPr>
      </w:pPr>
      <w:r w:rsidRPr="004208A3">
        <w:rPr>
          <w:rFonts w:eastAsia="Times New Roman" w:cstheme="minorHAnsi"/>
          <w:color w:val="000000"/>
          <w:sz w:val="24"/>
          <w:szCs w:val="24"/>
        </w:rPr>
        <w:t>4</w:t>
      </w:r>
      <w:r w:rsidR="0095189A" w:rsidRPr="004208A3">
        <w:rPr>
          <w:rFonts w:eastAsia="Times New Roman" w:cstheme="minorHAnsi"/>
          <w:color w:val="000000"/>
          <w:sz w:val="24"/>
          <w:szCs w:val="24"/>
        </w:rPr>
        <w:t xml:space="preserve">:00 – </w:t>
      </w:r>
      <w:r w:rsidRPr="004208A3">
        <w:rPr>
          <w:rFonts w:eastAsia="Times New Roman" w:cstheme="minorHAnsi"/>
          <w:color w:val="000000"/>
          <w:sz w:val="24"/>
          <w:szCs w:val="24"/>
        </w:rPr>
        <w:t>6</w:t>
      </w:r>
      <w:r w:rsidR="0095189A" w:rsidRPr="004208A3">
        <w:rPr>
          <w:rFonts w:eastAsia="Times New Roman" w:cstheme="minorHAnsi"/>
          <w:color w:val="000000"/>
          <w:sz w:val="24"/>
          <w:szCs w:val="24"/>
        </w:rPr>
        <w:t>:00</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00B17C27">
        <w:rPr>
          <w:rFonts w:eastAsia="Times New Roman" w:cstheme="minorHAnsi"/>
          <w:color w:val="000000"/>
          <w:sz w:val="24"/>
          <w:szCs w:val="24"/>
        </w:rPr>
        <w:tab/>
      </w:r>
      <w:r w:rsidRPr="004208A3">
        <w:rPr>
          <w:rFonts w:eastAsia="Times New Roman" w:cstheme="minorHAnsi"/>
          <w:color w:val="000000"/>
          <w:sz w:val="24"/>
          <w:szCs w:val="24"/>
        </w:rPr>
        <w:t>CLINICAL WORKSHOPS</w:t>
      </w:r>
    </w:p>
    <w:p w14:paraId="0CD2BBC1" w14:textId="2CCD9132" w:rsidR="00F216BF" w:rsidRPr="004208A3" w:rsidRDefault="0090775B">
      <w:pPr>
        <w:spacing w:beforeAutospacing="1" w:after="0" w:line="207" w:lineRule="atLeast"/>
        <w:rPr>
          <w:rFonts w:eastAsia="Times New Roman" w:cstheme="minorHAnsi"/>
          <w:color w:val="000000"/>
          <w:sz w:val="24"/>
          <w:szCs w:val="24"/>
        </w:rPr>
      </w:pPr>
      <w:r w:rsidRPr="004208A3">
        <w:rPr>
          <w:rFonts w:eastAsia="Times New Roman" w:cstheme="minorHAnsi"/>
          <w:color w:val="000000"/>
          <w:sz w:val="24"/>
          <w:szCs w:val="24"/>
        </w:rPr>
        <w:t xml:space="preserve">Registrants can choose to attend one of four clinical workshops. Each workshop will feature detailed process material from a child or adolescent psychoanalysis, along with a discussion by a senior child analyst who will highlight various aspects of the analytic process. The four workshops will focus on the following topics: a psychoanalytic examination of the development of gender identity in autism; parental loss and mourning in a young child as detailed in an analysis beginning at the age of 3 years; concepts of aggression and the development of identity as they impinge and coalesce in the analysis of an adolescent son of immigrants; and analytic work with an adolescent whose resistances present a number of challenges. </w:t>
      </w:r>
    </w:p>
    <w:p w14:paraId="5209A0E5" w14:textId="6DD022F7" w:rsidR="00F216BF" w:rsidRPr="004208A3" w:rsidRDefault="0095189A" w:rsidP="00AD697F">
      <w:pPr>
        <w:spacing w:beforeAutospacing="1" w:after="0" w:line="180" w:lineRule="atLeast"/>
        <w:rPr>
          <w:rFonts w:eastAsia="Times New Roman" w:cstheme="minorHAnsi"/>
          <w:color w:val="000000"/>
          <w:sz w:val="24"/>
          <w:szCs w:val="24"/>
        </w:rPr>
      </w:pPr>
      <w:r w:rsidRPr="004208A3">
        <w:rPr>
          <w:rFonts w:eastAsia="Times New Roman" w:cstheme="minorHAnsi"/>
          <w:color w:val="000000"/>
          <w:sz w:val="24"/>
          <w:szCs w:val="24"/>
        </w:rPr>
        <w:t>6:45</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00B17C27">
        <w:rPr>
          <w:rFonts w:eastAsia="Times New Roman" w:cstheme="minorHAnsi"/>
          <w:color w:val="000000"/>
          <w:sz w:val="24"/>
          <w:szCs w:val="24"/>
        </w:rPr>
        <w:tab/>
      </w:r>
      <w:r w:rsidR="00B17C27">
        <w:rPr>
          <w:rFonts w:eastAsia="Times New Roman" w:cstheme="minorHAnsi"/>
          <w:color w:val="000000"/>
          <w:sz w:val="24"/>
          <w:szCs w:val="24"/>
        </w:rPr>
        <w:tab/>
      </w:r>
      <w:r w:rsidR="004208A3" w:rsidRPr="004208A3">
        <w:rPr>
          <w:rFonts w:eastAsia="Times New Roman" w:cstheme="minorHAnsi"/>
          <w:color w:val="000000"/>
          <w:sz w:val="24"/>
          <w:szCs w:val="24"/>
        </w:rPr>
        <w:t xml:space="preserve">DINNER and AWARDS </w:t>
      </w:r>
    </w:p>
    <w:p w14:paraId="1A31992E" w14:textId="092F11F2" w:rsidR="00AD697F" w:rsidRPr="00B17C27" w:rsidRDefault="0090775B">
      <w:pPr>
        <w:spacing w:beforeAutospacing="1" w:after="0" w:line="207" w:lineRule="atLeast"/>
        <w:rPr>
          <w:rFonts w:eastAsia="Times New Roman" w:cstheme="minorHAnsi"/>
          <w:b/>
          <w:bCs/>
          <w:color w:val="000000"/>
          <w:sz w:val="28"/>
          <w:szCs w:val="28"/>
          <w:u w:val="single"/>
          <w:vertAlign w:val="superscript"/>
        </w:rPr>
      </w:pPr>
      <w:r w:rsidRPr="00B17C27">
        <w:rPr>
          <w:rFonts w:eastAsia="Times New Roman" w:cstheme="minorHAnsi"/>
          <w:b/>
          <w:bCs/>
          <w:color w:val="000000"/>
          <w:sz w:val="28"/>
          <w:szCs w:val="28"/>
          <w:u w:val="single"/>
        </w:rPr>
        <w:t xml:space="preserve">Saturday, </w:t>
      </w:r>
      <w:r w:rsidR="007D144B" w:rsidRPr="00B17C27">
        <w:rPr>
          <w:rFonts w:eastAsia="Times New Roman" w:cstheme="minorHAnsi"/>
          <w:b/>
          <w:bCs/>
          <w:color w:val="000000"/>
          <w:sz w:val="28"/>
          <w:szCs w:val="28"/>
          <w:u w:val="single"/>
        </w:rPr>
        <w:t>May 6</w:t>
      </w:r>
      <w:r w:rsidRPr="00B17C27">
        <w:rPr>
          <w:rFonts w:eastAsia="Times New Roman" w:cstheme="minorHAnsi"/>
          <w:b/>
          <w:bCs/>
          <w:color w:val="000000"/>
          <w:sz w:val="28"/>
          <w:szCs w:val="28"/>
          <w:u w:val="single"/>
          <w:vertAlign w:val="superscript"/>
        </w:rPr>
        <w:t>th</w:t>
      </w:r>
      <w:r w:rsidR="00B17C27">
        <w:rPr>
          <w:rFonts w:eastAsia="Times New Roman" w:cstheme="minorHAnsi"/>
          <w:b/>
          <w:bCs/>
          <w:color w:val="000000"/>
          <w:sz w:val="28"/>
          <w:szCs w:val="28"/>
          <w:u w:val="single"/>
          <w:vertAlign w:val="superscript"/>
        </w:rPr>
        <w:tab/>
      </w:r>
    </w:p>
    <w:p w14:paraId="32DB9741" w14:textId="0AC6D6E7" w:rsidR="00AD697F" w:rsidRPr="004208A3" w:rsidRDefault="002B49BD" w:rsidP="002B49BD">
      <w:pPr>
        <w:spacing w:beforeAutospacing="1" w:after="0" w:line="180" w:lineRule="atLeast"/>
        <w:rPr>
          <w:rFonts w:eastAsia="Times New Roman" w:cstheme="minorHAnsi"/>
          <w:color w:val="000000"/>
          <w:sz w:val="24"/>
          <w:szCs w:val="24"/>
        </w:rPr>
      </w:pPr>
      <w:r w:rsidRPr="004208A3">
        <w:rPr>
          <w:rFonts w:eastAsia="Times New Roman" w:cstheme="minorHAnsi"/>
          <w:color w:val="000000"/>
          <w:sz w:val="24"/>
          <w:szCs w:val="24"/>
        </w:rPr>
        <w:t>8:00 – 9:00</w:t>
      </w:r>
      <w:r w:rsidR="004208A3">
        <w:rPr>
          <w:rFonts w:eastAsia="Times New Roman" w:cstheme="minorHAnsi"/>
          <w:color w:val="000000"/>
          <w:sz w:val="24"/>
          <w:szCs w:val="24"/>
        </w:rPr>
        <w:t xml:space="preserve"> </w:t>
      </w:r>
      <w:r w:rsidR="004208A3" w:rsidRPr="004208A3">
        <w:rPr>
          <w:rFonts w:eastAsia="Times New Roman" w:cstheme="minorHAnsi"/>
          <w:color w:val="000000"/>
          <w:sz w:val="24"/>
          <w:szCs w:val="24"/>
        </w:rPr>
        <w:t>a.m.</w:t>
      </w:r>
      <w:r w:rsidR="004208A3">
        <w:rPr>
          <w:rFonts w:eastAsia="Times New Roman" w:cstheme="minorHAnsi"/>
          <w:color w:val="000000"/>
          <w:sz w:val="24"/>
          <w:szCs w:val="24"/>
        </w:rPr>
        <w:tab/>
      </w:r>
      <w:r w:rsidR="00B17C27">
        <w:rPr>
          <w:rFonts w:eastAsia="Times New Roman" w:cstheme="minorHAnsi"/>
          <w:color w:val="000000"/>
          <w:sz w:val="24"/>
          <w:szCs w:val="24"/>
        </w:rPr>
        <w:tab/>
      </w:r>
      <w:r w:rsidRPr="004208A3">
        <w:rPr>
          <w:rFonts w:eastAsia="Times New Roman" w:cstheme="minorHAnsi"/>
          <w:color w:val="000000"/>
          <w:sz w:val="24"/>
          <w:szCs w:val="24"/>
        </w:rPr>
        <w:t>ACP ANNUAL BUSINESS MEETING </w:t>
      </w:r>
    </w:p>
    <w:p w14:paraId="13757BEA" w14:textId="6811B7D8" w:rsidR="00B17C27" w:rsidRDefault="0095189A">
      <w:pPr>
        <w:spacing w:beforeAutospacing="1" w:after="0" w:line="207" w:lineRule="atLeast"/>
        <w:rPr>
          <w:rFonts w:eastAsia="Times New Roman" w:cstheme="minorHAnsi"/>
          <w:color w:val="000000"/>
          <w:sz w:val="24"/>
          <w:szCs w:val="24"/>
        </w:rPr>
      </w:pPr>
      <w:r w:rsidRPr="004208A3">
        <w:rPr>
          <w:rFonts w:eastAsia="Times New Roman" w:cstheme="minorHAnsi"/>
          <w:color w:val="000000"/>
          <w:sz w:val="24"/>
          <w:szCs w:val="24"/>
        </w:rPr>
        <w:t>9:00</w:t>
      </w:r>
      <w:r w:rsidR="004208A3">
        <w:rPr>
          <w:rFonts w:eastAsia="Times New Roman" w:cstheme="minorHAnsi"/>
          <w:color w:val="000000"/>
          <w:sz w:val="24"/>
          <w:szCs w:val="24"/>
        </w:rPr>
        <w:t xml:space="preserve"> </w:t>
      </w:r>
      <w:r w:rsidR="004208A3" w:rsidRPr="004208A3">
        <w:rPr>
          <w:rFonts w:eastAsia="Times New Roman" w:cstheme="minorHAnsi"/>
          <w:color w:val="000000"/>
          <w:sz w:val="24"/>
          <w:szCs w:val="24"/>
        </w:rPr>
        <w:t>a.m.</w:t>
      </w:r>
      <w:r w:rsidRPr="004208A3">
        <w:rPr>
          <w:rFonts w:eastAsia="Times New Roman" w:cstheme="minorHAnsi"/>
          <w:color w:val="000000"/>
          <w:sz w:val="24"/>
          <w:szCs w:val="24"/>
        </w:rPr>
        <w:t xml:space="preserve"> – 12:15</w:t>
      </w:r>
      <w:r w:rsidR="00B17C27">
        <w:rPr>
          <w:rFonts w:eastAsia="Times New Roman" w:cstheme="minorHAnsi"/>
          <w:color w:val="000000"/>
          <w:sz w:val="24"/>
          <w:szCs w:val="24"/>
        </w:rPr>
        <w:t xml:space="preserve"> p.m. </w:t>
      </w:r>
      <w:r w:rsidR="00B17C27">
        <w:rPr>
          <w:rFonts w:eastAsia="Times New Roman" w:cstheme="minorHAnsi"/>
          <w:color w:val="000000"/>
          <w:sz w:val="24"/>
          <w:szCs w:val="24"/>
        </w:rPr>
        <w:tab/>
      </w:r>
      <w:r w:rsidR="0090775B" w:rsidRPr="004208A3">
        <w:rPr>
          <w:rFonts w:eastAsia="Times New Roman" w:cstheme="minorHAnsi"/>
          <w:color w:val="000000"/>
          <w:sz w:val="24"/>
          <w:szCs w:val="24"/>
        </w:rPr>
        <w:t>PLENARY PANEL</w:t>
      </w:r>
      <w:r w:rsidR="00B17C27">
        <w:rPr>
          <w:rFonts w:eastAsia="Times New Roman" w:cstheme="minorHAnsi"/>
          <w:color w:val="000000"/>
          <w:sz w:val="24"/>
          <w:szCs w:val="24"/>
        </w:rPr>
        <w:t xml:space="preserve"> </w:t>
      </w:r>
    </w:p>
    <w:p w14:paraId="2E101165" w14:textId="27F59583" w:rsidR="00AD697F" w:rsidRPr="004208A3" w:rsidRDefault="00B17C27">
      <w:pPr>
        <w:spacing w:beforeAutospacing="1" w:after="0" w:line="207" w:lineRule="atLeast"/>
        <w:rPr>
          <w:rFonts w:eastAsia="Times New Roman" w:cstheme="minorHAnsi"/>
          <w:color w:val="000000"/>
          <w:sz w:val="24"/>
          <w:szCs w:val="24"/>
        </w:rPr>
      </w:pPr>
      <w:r>
        <w:rPr>
          <w:rFonts w:eastAsia="Times New Roman" w:cstheme="minorHAnsi"/>
          <w:color w:val="000000"/>
          <w:sz w:val="24"/>
          <w:szCs w:val="24"/>
        </w:rPr>
        <w:t>“</w:t>
      </w:r>
      <w:r w:rsidR="0090775B" w:rsidRPr="004208A3">
        <w:rPr>
          <w:rFonts w:eastAsia="Times New Roman" w:cstheme="minorHAnsi"/>
          <w:color w:val="000000"/>
          <w:sz w:val="24"/>
          <w:szCs w:val="24"/>
        </w:rPr>
        <w:t>The boy who couldn’t stop fighting: Historical and contemporary views of aggression in child and adolescent psychoanalysis</w:t>
      </w:r>
      <w:r>
        <w:rPr>
          <w:rFonts w:eastAsia="Times New Roman" w:cstheme="minorHAnsi"/>
          <w:color w:val="000000"/>
          <w:sz w:val="24"/>
          <w:szCs w:val="24"/>
        </w:rPr>
        <w:t>”</w:t>
      </w:r>
    </w:p>
    <w:p w14:paraId="412BDA4B" w14:textId="77777777" w:rsidR="00AD697F" w:rsidRPr="004208A3" w:rsidRDefault="0090775B">
      <w:pPr>
        <w:spacing w:beforeAutospacing="1" w:after="0" w:line="207" w:lineRule="atLeast"/>
        <w:rPr>
          <w:rFonts w:cstheme="minorHAnsi"/>
          <w:color w:val="000000"/>
          <w:sz w:val="24"/>
          <w:szCs w:val="24"/>
        </w:rPr>
      </w:pPr>
      <w:r w:rsidRPr="004208A3">
        <w:rPr>
          <w:rFonts w:eastAsia="Times New Roman" w:cstheme="minorHAnsi"/>
          <w:color w:val="000000"/>
          <w:sz w:val="24"/>
          <w:szCs w:val="24"/>
        </w:rPr>
        <w:t>This panel will explore contemporary and historical psychoanalytic views of aggression, and their implications for clinical technique in the context of child and adolescent psychoanalysis. An analytic treatment extending from childhood into adolescence will highlight the ideas under consideration.</w:t>
      </w:r>
    </w:p>
    <w:p w14:paraId="43A3702A" w14:textId="12DDF521" w:rsidR="00F216BF" w:rsidRPr="00B17C27" w:rsidRDefault="0095189A">
      <w:pPr>
        <w:spacing w:beforeAutospacing="1" w:after="0" w:line="207" w:lineRule="atLeast"/>
        <w:rPr>
          <w:rFonts w:cstheme="minorHAnsi"/>
          <w:color w:val="000000"/>
          <w:sz w:val="24"/>
          <w:szCs w:val="24"/>
        </w:rPr>
      </w:pPr>
      <w:r w:rsidRPr="00B17C27">
        <w:rPr>
          <w:rFonts w:eastAsia="Times New Roman" w:cstheme="minorHAnsi"/>
          <w:color w:val="000000"/>
          <w:sz w:val="24"/>
          <w:szCs w:val="24"/>
        </w:rPr>
        <w:lastRenderedPageBreak/>
        <w:t>12:30</w:t>
      </w:r>
      <w:r w:rsidR="00B17C27">
        <w:rPr>
          <w:rFonts w:eastAsia="Times New Roman" w:cstheme="minorHAnsi"/>
          <w:color w:val="000000"/>
          <w:sz w:val="24"/>
          <w:szCs w:val="24"/>
        </w:rPr>
        <w:t xml:space="preserve"> </w:t>
      </w:r>
      <w:r w:rsidRPr="00B17C27">
        <w:rPr>
          <w:rFonts w:eastAsia="Times New Roman" w:cstheme="minorHAnsi"/>
          <w:color w:val="000000"/>
          <w:sz w:val="24"/>
          <w:szCs w:val="24"/>
        </w:rPr>
        <w:t>– 2:00</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00B17C27">
        <w:rPr>
          <w:rFonts w:eastAsia="Times New Roman" w:cstheme="minorHAnsi"/>
          <w:color w:val="000000"/>
          <w:sz w:val="24"/>
          <w:szCs w:val="24"/>
        </w:rPr>
        <w:tab/>
      </w:r>
      <w:r w:rsidR="0090775B" w:rsidRPr="00B17C27">
        <w:rPr>
          <w:rFonts w:eastAsia="Times New Roman" w:cstheme="minorHAnsi"/>
          <w:color w:val="000000"/>
          <w:sz w:val="24"/>
          <w:szCs w:val="24"/>
        </w:rPr>
        <w:t>PLENARY BREAKOUT GROUPS</w:t>
      </w:r>
    </w:p>
    <w:p w14:paraId="1BE244A3" w14:textId="12CD8C4F" w:rsidR="00F216BF" w:rsidRPr="00B17C27" w:rsidRDefault="0090775B">
      <w:pPr>
        <w:spacing w:beforeAutospacing="1" w:after="0" w:line="207" w:lineRule="atLeast"/>
        <w:rPr>
          <w:rFonts w:eastAsia="Times New Roman" w:cstheme="minorHAnsi"/>
          <w:color w:val="000000"/>
          <w:sz w:val="24"/>
          <w:szCs w:val="24"/>
        </w:rPr>
      </w:pPr>
      <w:r w:rsidRPr="00B17C27">
        <w:rPr>
          <w:rFonts w:eastAsia="Times New Roman" w:cstheme="minorHAnsi"/>
          <w:color w:val="000000"/>
          <w:sz w:val="24"/>
          <w:szCs w:val="24"/>
        </w:rPr>
        <w:t>The plenary breakout groups allow for small-group discussion of the plenary panel. The breakout groups are led by two senior child analysts</w:t>
      </w:r>
      <w:r w:rsidR="00B17C27">
        <w:rPr>
          <w:rFonts w:eastAsia="Times New Roman" w:cstheme="minorHAnsi"/>
          <w:color w:val="000000"/>
          <w:sz w:val="24"/>
          <w:szCs w:val="24"/>
        </w:rPr>
        <w:t xml:space="preserve"> </w:t>
      </w:r>
      <w:r w:rsidRPr="00B17C27">
        <w:rPr>
          <w:rFonts w:eastAsia="Times New Roman" w:cstheme="minorHAnsi"/>
          <w:color w:val="000000"/>
          <w:sz w:val="24"/>
          <w:szCs w:val="24"/>
        </w:rPr>
        <w:t>and are designed to provide an opportunity for informal exchange of ideas and perspectives. </w:t>
      </w:r>
    </w:p>
    <w:p w14:paraId="346ADF6C" w14:textId="66872764" w:rsidR="0043754C" w:rsidRPr="0043754C" w:rsidRDefault="002B49BD" w:rsidP="0043754C">
      <w:pPr>
        <w:spacing w:before="100" w:beforeAutospacing="1" w:after="360" w:line="180" w:lineRule="atLeast"/>
        <w:rPr>
          <w:rFonts w:eastAsia="Times New Roman" w:cstheme="minorHAnsi"/>
          <w:color w:val="000000"/>
        </w:rPr>
      </w:pPr>
      <w:r w:rsidRPr="00B17C27">
        <w:rPr>
          <w:rFonts w:eastAsia="Times New Roman" w:cstheme="minorHAnsi"/>
          <w:color w:val="000000"/>
          <w:sz w:val="24"/>
          <w:szCs w:val="24"/>
        </w:rPr>
        <w:t>6:00 – 7:00</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0090775B" w:rsidRPr="0043754C">
        <w:rPr>
          <w:rFonts w:eastAsia="Times New Roman" w:cstheme="minorHAnsi"/>
          <w:color w:val="000000"/>
        </w:rPr>
        <w:t xml:space="preserve">SPECIAL EVENT FOR CHILD ANALYTIC CANDIDATES </w:t>
      </w:r>
      <w:r w:rsidR="0043754C" w:rsidRPr="0043754C">
        <w:rPr>
          <w:rFonts w:eastAsia="Times New Roman" w:cstheme="minorHAnsi"/>
          <w:color w:val="000000"/>
        </w:rPr>
        <w:t>- Informal Discussion</w:t>
      </w:r>
      <w:r w:rsidR="0043754C" w:rsidRPr="0043754C">
        <w:rPr>
          <w:rFonts w:eastAsia="Times New Roman" w:cstheme="minorHAnsi"/>
          <w:color w:val="000000"/>
        </w:rPr>
        <w:t>/Q &amp; A</w:t>
      </w:r>
    </w:p>
    <w:p w14:paraId="79F5FC99" w14:textId="6CE86075" w:rsidR="0043754C" w:rsidRDefault="0043754C" w:rsidP="002B49BD">
      <w:pPr>
        <w:spacing w:beforeAutospacing="1" w:after="0" w:line="180" w:lineRule="atLeast"/>
        <w:rPr>
          <w:rFonts w:eastAsia="Times New Roman" w:cstheme="minorHAnsi"/>
          <w:b/>
          <w:bCs/>
          <w:color w:val="000000"/>
          <w:sz w:val="28"/>
          <w:szCs w:val="28"/>
          <w:u w:val="single"/>
        </w:rPr>
      </w:pPr>
      <w:r w:rsidRPr="0043754C">
        <w:rPr>
          <w:rFonts w:eastAsia="Times New Roman" w:cstheme="minorHAnsi"/>
          <w:color w:val="000000"/>
          <w:sz w:val="24"/>
          <w:szCs w:val="24"/>
        </w:rPr>
        <w:t>Candidates are invited to an informal session where you can ask questions on any topic for which you'd like input, feedback, or guidance from experienced clinicians and your fellow candidates. Light appetizers will be served.</w:t>
      </w:r>
    </w:p>
    <w:p w14:paraId="58F570CF" w14:textId="69FF15D8" w:rsidR="00F216BF" w:rsidRPr="00B17C27" w:rsidRDefault="0090775B" w:rsidP="002B49BD">
      <w:pPr>
        <w:spacing w:beforeAutospacing="1" w:after="0" w:line="180" w:lineRule="atLeast"/>
        <w:rPr>
          <w:rFonts w:eastAsia="Times New Roman" w:cstheme="minorHAnsi"/>
          <w:b/>
          <w:bCs/>
          <w:color w:val="000000"/>
          <w:sz w:val="28"/>
          <w:szCs w:val="28"/>
        </w:rPr>
      </w:pPr>
      <w:r w:rsidRPr="00B17C27">
        <w:rPr>
          <w:rFonts w:eastAsia="Times New Roman" w:cstheme="minorHAnsi"/>
          <w:b/>
          <w:bCs/>
          <w:color w:val="000000"/>
          <w:sz w:val="28"/>
          <w:szCs w:val="28"/>
          <w:u w:val="single"/>
        </w:rPr>
        <w:t xml:space="preserve">Sunday, May </w:t>
      </w:r>
      <w:r w:rsidR="007D144B" w:rsidRPr="00B17C27">
        <w:rPr>
          <w:rFonts w:eastAsia="Times New Roman" w:cstheme="minorHAnsi"/>
          <w:b/>
          <w:bCs/>
          <w:color w:val="000000"/>
          <w:sz w:val="28"/>
          <w:szCs w:val="28"/>
          <w:u w:val="single"/>
        </w:rPr>
        <w:t>7th</w:t>
      </w:r>
    </w:p>
    <w:p w14:paraId="0565D2AB" w14:textId="3A8C1FFD" w:rsidR="00F216BF" w:rsidRPr="00B17C27" w:rsidRDefault="002B49BD">
      <w:pPr>
        <w:spacing w:beforeAutospacing="1" w:after="0" w:line="180" w:lineRule="atLeast"/>
        <w:rPr>
          <w:rFonts w:eastAsia="Times New Roman" w:cstheme="minorHAnsi"/>
          <w:color w:val="000000"/>
          <w:sz w:val="24"/>
          <w:szCs w:val="24"/>
        </w:rPr>
      </w:pPr>
      <w:r w:rsidRPr="00B17C27">
        <w:rPr>
          <w:rFonts w:eastAsia="Times New Roman" w:cstheme="minorHAnsi"/>
          <w:color w:val="000000"/>
          <w:sz w:val="24"/>
          <w:szCs w:val="24"/>
        </w:rPr>
        <w:t>9:00</w:t>
      </w:r>
      <w:r w:rsidR="0090775B" w:rsidRPr="00B17C27">
        <w:rPr>
          <w:rFonts w:eastAsia="Times New Roman" w:cstheme="minorHAnsi"/>
          <w:color w:val="000000"/>
          <w:sz w:val="24"/>
          <w:szCs w:val="24"/>
        </w:rPr>
        <w:t xml:space="preserve"> - </w:t>
      </w:r>
      <w:r w:rsidRPr="00B17C27">
        <w:rPr>
          <w:rFonts w:eastAsia="Times New Roman" w:cstheme="minorHAnsi"/>
          <w:color w:val="000000"/>
          <w:sz w:val="24"/>
          <w:szCs w:val="24"/>
        </w:rPr>
        <w:t>10</w:t>
      </w:r>
      <w:r w:rsidR="0090775B" w:rsidRPr="00B17C27">
        <w:rPr>
          <w:rFonts w:eastAsia="Times New Roman" w:cstheme="minorHAnsi"/>
          <w:color w:val="000000"/>
          <w:sz w:val="24"/>
          <w:szCs w:val="24"/>
        </w:rPr>
        <w:t>:15</w:t>
      </w:r>
      <w:r w:rsidR="00B17C27">
        <w:rPr>
          <w:rFonts w:eastAsia="Times New Roman" w:cstheme="minorHAnsi"/>
          <w:color w:val="000000"/>
          <w:sz w:val="24"/>
          <w:szCs w:val="24"/>
        </w:rPr>
        <w:t xml:space="preserve"> a.m.</w:t>
      </w:r>
      <w:r w:rsidR="00B17C27">
        <w:rPr>
          <w:rFonts w:eastAsia="Times New Roman" w:cstheme="minorHAnsi"/>
          <w:color w:val="000000"/>
          <w:sz w:val="24"/>
          <w:szCs w:val="24"/>
        </w:rPr>
        <w:tab/>
      </w:r>
      <w:r w:rsidR="00B17C27">
        <w:rPr>
          <w:rFonts w:eastAsia="Times New Roman" w:cstheme="minorHAnsi"/>
          <w:color w:val="000000"/>
          <w:sz w:val="24"/>
          <w:szCs w:val="24"/>
        </w:rPr>
        <w:tab/>
      </w:r>
      <w:r w:rsidR="0090775B" w:rsidRPr="00B17C27">
        <w:rPr>
          <w:rFonts w:eastAsia="Times New Roman" w:cstheme="minorHAnsi"/>
          <w:color w:val="000000"/>
          <w:sz w:val="24"/>
          <w:szCs w:val="24"/>
        </w:rPr>
        <w:t>MARIANNE KRIS MEMORIAL LECTURE </w:t>
      </w:r>
    </w:p>
    <w:p w14:paraId="3F32AA32" w14:textId="45431BBE" w:rsidR="00F216BF" w:rsidRPr="00B17C27" w:rsidRDefault="0090775B">
      <w:pPr>
        <w:spacing w:beforeAutospacing="1" w:after="0" w:line="180" w:lineRule="atLeast"/>
        <w:rPr>
          <w:rFonts w:eastAsia="Times New Roman" w:cstheme="minorHAnsi"/>
          <w:color w:val="000000"/>
          <w:sz w:val="24"/>
          <w:szCs w:val="24"/>
        </w:rPr>
      </w:pPr>
      <w:r w:rsidRPr="00B17C27">
        <w:rPr>
          <w:rFonts w:eastAsia="Times New Roman" w:cstheme="minorHAnsi"/>
          <w:color w:val="000000"/>
          <w:sz w:val="24"/>
          <w:szCs w:val="24"/>
        </w:rPr>
        <w:t>1</w:t>
      </w:r>
      <w:r w:rsidR="002B49BD" w:rsidRPr="00B17C27">
        <w:rPr>
          <w:rFonts w:eastAsia="Times New Roman" w:cstheme="minorHAnsi"/>
          <w:color w:val="000000"/>
          <w:sz w:val="24"/>
          <w:szCs w:val="24"/>
        </w:rPr>
        <w:t>0:45</w:t>
      </w:r>
      <w:r w:rsidR="00B17C27">
        <w:rPr>
          <w:rFonts w:eastAsia="Times New Roman" w:cstheme="minorHAnsi"/>
          <w:color w:val="000000"/>
          <w:sz w:val="24"/>
          <w:szCs w:val="24"/>
        </w:rPr>
        <w:t xml:space="preserve"> a.m.</w:t>
      </w:r>
      <w:r w:rsidRPr="00B17C27">
        <w:rPr>
          <w:rFonts w:eastAsia="Times New Roman" w:cstheme="minorHAnsi"/>
          <w:color w:val="000000"/>
          <w:sz w:val="24"/>
          <w:szCs w:val="24"/>
        </w:rPr>
        <w:t xml:space="preserve"> - </w:t>
      </w:r>
      <w:r w:rsidR="002B49BD" w:rsidRPr="00B17C27">
        <w:rPr>
          <w:rFonts w:eastAsia="Times New Roman" w:cstheme="minorHAnsi"/>
          <w:color w:val="000000"/>
          <w:sz w:val="24"/>
          <w:szCs w:val="24"/>
        </w:rPr>
        <w:t>1</w:t>
      </w:r>
      <w:r w:rsidRPr="00B17C27">
        <w:rPr>
          <w:rFonts w:eastAsia="Times New Roman" w:cstheme="minorHAnsi"/>
          <w:color w:val="000000"/>
          <w:sz w:val="24"/>
          <w:szCs w:val="24"/>
        </w:rPr>
        <w:t>2:</w:t>
      </w:r>
      <w:r w:rsidR="002B49BD" w:rsidRPr="00B17C27">
        <w:rPr>
          <w:rFonts w:eastAsia="Times New Roman" w:cstheme="minorHAnsi"/>
          <w:color w:val="000000"/>
          <w:sz w:val="24"/>
          <w:szCs w:val="24"/>
        </w:rPr>
        <w:t>15</w:t>
      </w:r>
      <w:r w:rsidR="00B17C27">
        <w:rPr>
          <w:rFonts w:eastAsia="Times New Roman" w:cstheme="minorHAnsi"/>
          <w:color w:val="000000"/>
          <w:sz w:val="24"/>
          <w:szCs w:val="24"/>
        </w:rPr>
        <w:t xml:space="preserve"> p.m.</w:t>
      </w:r>
      <w:r w:rsidR="00B17C27">
        <w:rPr>
          <w:rFonts w:eastAsia="Times New Roman" w:cstheme="minorHAnsi"/>
          <w:color w:val="000000"/>
          <w:sz w:val="24"/>
          <w:szCs w:val="24"/>
        </w:rPr>
        <w:tab/>
      </w:r>
      <w:r w:rsidRPr="00B17C27">
        <w:rPr>
          <w:rFonts w:eastAsia="Times New Roman" w:cstheme="minorHAnsi"/>
          <w:color w:val="000000"/>
          <w:sz w:val="24"/>
          <w:szCs w:val="24"/>
        </w:rPr>
        <w:t>EXTENSION DIVISION PROGRAM</w:t>
      </w:r>
    </w:p>
    <w:p w14:paraId="15B80AA5" w14:textId="77777777" w:rsidR="00F216BF" w:rsidRDefault="00F216BF">
      <w:pPr>
        <w:rPr>
          <w:color w:val="000000"/>
        </w:rPr>
      </w:pPr>
    </w:p>
    <w:p w14:paraId="507D248C" w14:textId="77777777" w:rsidR="00F216BF" w:rsidRDefault="00F216BF">
      <w:pPr>
        <w:rPr>
          <w:color w:val="000000"/>
        </w:rPr>
      </w:pPr>
    </w:p>
    <w:sectPr w:rsidR="00F216BF">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BF"/>
    <w:rsid w:val="00004FAE"/>
    <w:rsid w:val="002B49BD"/>
    <w:rsid w:val="004208A3"/>
    <w:rsid w:val="0043754C"/>
    <w:rsid w:val="00481285"/>
    <w:rsid w:val="007D144B"/>
    <w:rsid w:val="0090775B"/>
    <w:rsid w:val="0095189A"/>
    <w:rsid w:val="00AD697F"/>
    <w:rsid w:val="00B17C27"/>
    <w:rsid w:val="00C2594E"/>
    <w:rsid w:val="00E53C41"/>
    <w:rsid w:val="00F216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4C0D"/>
  <w15:docId w15:val="{ADB429F0-DD27-A846-8037-70DB0251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13"/>
    <w:pPr>
      <w:suppressAutoHyphens/>
      <w:spacing w:after="200" w:line="276" w:lineRule="auto"/>
    </w:pPr>
    <w:rPr>
      <w:rFonts w:cs="Times New Roman"/>
      <w:sz w:val="22"/>
      <w:szCs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Arial"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Megan Parker</cp:lastModifiedBy>
  <cp:revision>3</cp:revision>
  <dcterms:created xsi:type="dcterms:W3CDTF">2023-01-13T16:50:00Z</dcterms:created>
  <dcterms:modified xsi:type="dcterms:W3CDTF">2023-01-17T20:21:00Z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c4e42e7bcbb95ee30558a49ec6962292c0c48c56addf178af8efe781150b8c8e</vt:lpwstr>
  </property>
</Properties>
</file>